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1A8" w:rsidRPr="009E66E1" w:rsidRDefault="00384C2C" w:rsidP="00384C2C">
      <w:pPr>
        <w:jc w:val="center"/>
        <w:rPr>
          <w:rFonts w:asciiTheme="minorHAnsi" w:hAnsiTheme="minorHAnsi"/>
          <w:b/>
        </w:rPr>
      </w:pPr>
      <w:r w:rsidRPr="009E66E1">
        <w:rPr>
          <w:rFonts w:asciiTheme="minorHAnsi" w:hAnsiTheme="minorHAnsi"/>
          <w:b/>
        </w:rPr>
        <w:t>Anleitung zum Experiment</w:t>
      </w:r>
    </w:p>
    <w:p w:rsidR="00384C2C" w:rsidRPr="009E66E1" w:rsidRDefault="00384C2C">
      <w:pPr>
        <w:rPr>
          <w:rFonts w:asciiTheme="minorHAnsi" w:hAnsiTheme="minorHAnsi"/>
        </w:rPr>
      </w:pPr>
    </w:p>
    <w:p w:rsidR="00384C2C" w:rsidRPr="009E66E1" w:rsidRDefault="00384C2C">
      <w:pPr>
        <w:rPr>
          <w:rFonts w:asciiTheme="minorHAnsi" w:hAnsiTheme="minorHAnsi"/>
          <w:b/>
        </w:rPr>
      </w:pPr>
    </w:p>
    <w:p w:rsidR="00FF11A8" w:rsidRPr="009E66E1" w:rsidRDefault="004751A5" w:rsidP="00384C2C">
      <w:pPr>
        <w:jc w:val="center"/>
        <w:rPr>
          <w:rFonts w:asciiTheme="minorHAnsi" w:hAnsiTheme="minorHAnsi"/>
          <w:b/>
        </w:rPr>
      </w:pPr>
      <w:r w:rsidRPr="009E66E1">
        <w:rPr>
          <w:rFonts w:asciiTheme="minorHAnsi" w:hAnsiTheme="minorHAnsi"/>
          <w:b/>
        </w:rPr>
        <w:t xml:space="preserve">EA </w:t>
      </w:r>
      <w:r w:rsidR="00093995" w:rsidRPr="009E66E1">
        <w:rPr>
          <w:rFonts w:asciiTheme="minorHAnsi" w:hAnsiTheme="minorHAnsi"/>
          <w:b/>
        </w:rPr>
        <w:t>6.6</w:t>
      </w:r>
      <w:r w:rsidR="00FF11A8" w:rsidRPr="009E66E1">
        <w:rPr>
          <w:rFonts w:asciiTheme="minorHAnsi" w:hAnsiTheme="minorHAnsi"/>
          <w:b/>
        </w:rPr>
        <w:t xml:space="preserve">: </w:t>
      </w:r>
      <w:r w:rsidR="00093995" w:rsidRPr="009E66E1">
        <w:rPr>
          <w:rFonts w:asciiTheme="minorHAnsi" w:hAnsiTheme="minorHAnsi"/>
          <w:b/>
        </w:rPr>
        <w:t xml:space="preserve">Abkühlung von Luft bei Expansion </w:t>
      </w:r>
      <w:r w:rsidR="003B7621" w:rsidRPr="009E66E1">
        <w:rPr>
          <w:rFonts w:asciiTheme="minorHAnsi" w:hAnsiTheme="minorHAnsi"/>
          <w:b/>
        </w:rPr>
        <w:t>(</w:t>
      </w:r>
      <w:r w:rsidR="00093995" w:rsidRPr="009E66E1">
        <w:rPr>
          <w:rFonts w:asciiTheme="minorHAnsi" w:hAnsiTheme="minorHAnsi"/>
          <w:b/>
        </w:rPr>
        <w:t>Spritze und Temperatur</w:t>
      </w:r>
      <w:r w:rsidR="003B7621" w:rsidRPr="009E66E1">
        <w:rPr>
          <w:rFonts w:asciiTheme="minorHAnsi" w:hAnsiTheme="minorHAnsi"/>
          <w:b/>
        </w:rPr>
        <w:t>)</w:t>
      </w:r>
    </w:p>
    <w:p w:rsidR="00384C2C" w:rsidRPr="009E66E1" w:rsidRDefault="00384C2C">
      <w:pPr>
        <w:rPr>
          <w:rFonts w:asciiTheme="minorHAnsi" w:hAnsiTheme="minorHAnsi"/>
        </w:rPr>
      </w:pPr>
    </w:p>
    <w:p w:rsidR="00093995" w:rsidRPr="009E66E1" w:rsidRDefault="00093995" w:rsidP="00093995">
      <w:pPr>
        <w:rPr>
          <w:rFonts w:asciiTheme="minorHAnsi" w:hAnsiTheme="minorHAnsi"/>
        </w:rPr>
      </w:pPr>
      <w:r w:rsidRPr="009E66E1">
        <w:rPr>
          <w:rFonts w:asciiTheme="minorHAnsi" w:hAnsiTheme="minorHAnsi"/>
        </w:rPr>
        <w:t>Den Schülern soll mit diesem Experiment verdeutlicht werden, dass eine Veränderung des Luftdrucks mit einer Änderung der Temperatur verbunden ist.</w:t>
      </w:r>
    </w:p>
    <w:p w:rsidR="00093995" w:rsidRPr="009E66E1" w:rsidRDefault="00093995" w:rsidP="00093995">
      <w:pPr>
        <w:rPr>
          <w:rFonts w:asciiTheme="minorHAnsi" w:hAnsiTheme="minorHAnsi"/>
        </w:rPr>
      </w:pPr>
    </w:p>
    <w:p w:rsidR="00093995" w:rsidRPr="009E66E1" w:rsidRDefault="00093995" w:rsidP="00093995">
      <w:pPr>
        <w:rPr>
          <w:rFonts w:asciiTheme="minorHAnsi" w:hAnsiTheme="minorHAnsi"/>
          <w:i/>
          <w:u w:val="single"/>
        </w:rPr>
      </w:pPr>
      <w:r w:rsidRPr="009E66E1">
        <w:rPr>
          <w:rFonts w:asciiTheme="minorHAnsi" w:hAnsiTheme="minorHAnsi"/>
          <w:u w:val="single"/>
        </w:rPr>
        <w:t>Material:</w:t>
      </w:r>
    </w:p>
    <w:p w:rsidR="00093995" w:rsidRPr="009E66E1" w:rsidRDefault="00093995" w:rsidP="00093995">
      <w:pPr>
        <w:pStyle w:val="Listenabsatz"/>
        <w:numPr>
          <w:ilvl w:val="0"/>
          <w:numId w:val="3"/>
        </w:numPr>
        <w:rPr>
          <w:rFonts w:asciiTheme="minorHAnsi" w:hAnsiTheme="minorHAnsi"/>
          <w:sz w:val="24"/>
        </w:rPr>
      </w:pPr>
      <w:r w:rsidRPr="009E66E1">
        <w:rPr>
          <w:rFonts w:asciiTheme="minorHAnsi" w:hAnsiTheme="minorHAnsi"/>
          <w:sz w:val="24"/>
        </w:rPr>
        <w:t>große Plastikspritze</w:t>
      </w:r>
    </w:p>
    <w:p w:rsidR="00093995" w:rsidRPr="009E66E1" w:rsidRDefault="00093995" w:rsidP="00093995">
      <w:pPr>
        <w:pStyle w:val="Listenabsatz"/>
        <w:numPr>
          <w:ilvl w:val="0"/>
          <w:numId w:val="3"/>
        </w:numPr>
        <w:rPr>
          <w:rFonts w:asciiTheme="minorHAnsi" w:hAnsiTheme="minorHAnsi"/>
          <w:sz w:val="24"/>
        </w:rPr>
      </w:pPr>
      <w:r w:rsidRPr="009E66E1">
        <w:rPr>
          <w:rFonts w:asciiTheme="minorHAnsi" w:hAnsiTheme="minorHAnsi"/>
          <w:sz w:val="24"/>
        </w:rPr>
        <w:t>digitales Thermometer mit Fühler</w:t>
      </w:r>
    </w:p>
    <w:p w:rsidR="00093995" w:rsidRPr="009E66E1" w:rsidRDefault="003B7621" w:rsidP="00093995">
      <w:pPr>
        <w:pStyle w:val="Listenabsatz"/>
        <w:numPr>
          <w:ilvl w:val="0"/>
          <w:numId w:val="3"/>
        </w:numPr>
        <w:rPr>
          <w:rFonts w:asciiTheme="minorHAnsi" w:hAnsiTheme="minorHAnsi"/>
          <w:sz w:val="24"/>
        </w:rPr>
      </w:pPr>
      <w:r w:rsidRPr="009E66E1">
        <w:rPr>
          <w:rFonts w:asciiTheme="minorHAnsi" w:hAnsiTheme="minorHAnsi"/>
          <w:sz w:val="24"/>
        </w:rPr>
        <w:t>B</w:t>
      </w:r>
      <w:r w:rsidR="00093995" w:rsidRPr="009E66E1">
        <w:rPr>
          <w:rFonts w:asciiTheme="minorHAnsi" w:hAnsiTheme="minorHAnsi"/>
          <w:sz w:val="24"/>
        </w:rPr>
        <w:t>ohrer</w:t>
      </w:r>
    </w:p>
    <w:p w:rsidR="00093995" w:rsidRPr="009E66E1" w:rsidRDefault="00093995" w:rsidP="00093995">
      <w:pPr>
        <w:rPr>
          <w:rFonts w:asciiTheme="minorHAnsi" w:hAnsiTheme="minorHAnsi"/>
          <w:u w:val="single"/>
        </w:rPr>
      </w:pPr>
    </w:p>
    <w:p w:rsidR="00093995" w:rsidRPr="009E66E1" w:rsidRDefault="00093995" w:rsidP="00093995">
      <w:pPr>
        <w:rPr>
          <w:rFonts w:asciiTheme="minorHAnsi" w:hAnsiTheme="minorHAnsi"/>
          <w:u w:val="single"/>
        </w:rPr>
      </w:pPr>
      <w:r w:rsidRPr="009E66E1">
        <w:rPr>
          <w:rFonts w:asciiTheme="minorHAnsi" w:hAnsiTheme="minorHAnsi"/>
          <w:u w:val="single"/>
        </w:rPr>
        <w:t>Vorbereitung</w:t>
      </w:r>
    </w:p>
    <w:p w:rsidR="00093995" w:rsidRPr="009E66E1" w:rsidRDefault="003E4999" w:rsidP="00093995">
      <w:pPr>
        <w:rPr>
          <w:rFonts w:asciiTheme="minorHAnsi" w:hAnsiTheme="minorHAnsi"/>
        </w:rPr>
      </w:pPr>
      <w:r w:rsidRPr="009E66E1">
        <w:rPr>
          <w:rFonts w:asciiTheme="minorHAnsi" w:hAnsiTheme="minorHAnsi" w:cs="Verdana"/>
          <w:color w:val="262626"/>
          <w:szCs w:val="12"/>
        </w:rPr>
        <w:t xml:space="preserve">In eine Plastikspritze wird seitlich ein kleines Loch gebohrt, so dass der Fühler eines digitalen Thermometers stramm (luftdicht abschließend) hineinpasst. </w:t>
      </w:r>
    </w:p>
    <w:p w:rsidR="00093995" w:rsidRPr="009E66E1" w:rsidRDefault="00093995" w:rsidP="00093995">
      <w:pPr>
        <w:rPr>
          <w:rFonts w:asciiTheme="minorHAnsi" w:hAnsiTheme="minorHAnsi"/>
          <w:u w:val="single"/>
        </w:rPr>
      </w:pPr>
    </w:p>
    <w:p w:rsidR="00093995" w:rsidRPr="009E66E1" w:rsidRDefault="00EB7E5E" w:rsidP="00093995">
      <w:pPr>
        <w:rPr>
          <w:rFonts w:asciiTheme="minorHAnsi" w:hAnsiTheme="minorHAnsi"/>
        </w:rPr>
      </w:pPr>
      <w:r w:rsidRPr="009E66E1">
        <w:rPr>
          <w:rFonts w:asciiTheme="minorHAnsi" w:hAnsiTheme="minorHAnsi"/>
          <w:noProof/>
        </w:rPr>
        <w:drawing>
          <wp:inline distT="0" distB="0" distL="0" distR="0">
            <wp:extent cx="2371725" cy="1809750"/>
            <wp:effectExtent l="19050" t="0" r="9525" b="0"/>
            <wp:docPr id="1" name="Bild 10" descr="NO NAME:22.09.2012:IMG_5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NO NAME:22.09.2012:IMG_5126.jpg"/>
                    <pic:cNvPicPr>
                      <a:picLocks noChangeAspect="1" noChangeArrowheads="1"/>
                    </pic:cNvPicPr>
                  </pic:nvPicPr>
                  <pic:blipFill>
                    <a:blip r:embed="rId5" cstate="print"/>
                    <a:srcRect/>
                    <a:stretch>
                      <a:fillRect/>
                    </a:stretch>
                  </pic:blipFill>
                  <pic:spPr bwMode="auto">
                    <a:xfrm>
                      <a:off x="0" y="0"/>
                      <a:ext cx="2371725" cy="1809750"/>
                    </a:xfrm>
                    <a:prstGeom prst="rect">
                      <a:avLst/>
                    </a:prstGeom>
                    <a:noFill/>
                    <a:ln w="9525">
                      <a:noFill/>
                      <a:miter lim="800000"/>
                      <a:headEnd/>
                      <a:tailEnd/>
                    </a:ln>
                  </pic:spPr>
                </pic:pic>
              </a:graphicData>
            </a:graphic>
          </wp:inline>
        </w:drawing>
      </w:r>
    </w:p>
    <w:p w:rsidR="00093995" w:rsidRPr="009E66E1" w:rsidRDefault="00093995" w:rsidP="00093995">
      <w:pPr>
        <w:pStyle w:val="Beschriftung"/>
        <w:rPr>
          <w:rFonts w:asciiTheme="minorHAnsi" w:hAnsiTheme="minorHAnsi"/>
          <w:b w:val="0"/>
          <w:color w:val="auto"/>
          <w:sz w:val="24"/>
          <w:szCs w:val="24"/>
        </w:rPr>
      </w:pPr>
      <w:bookmarkStart w:id="0" w:name="_Toc211130464"/>
      <w:r w:rsidRPr="009E66E1">
        <w:rPr>
          <w:rFonts w:asciiTheme="minorHAnsi" w:hAnsiTheme="minorHAnsi"/>
          <w:b w:val="0"/>
          <w:color w:val="auto"/>
          <w:sz w:val="24"/>
          <w:szCs w:val="24"/>
        </w:rPr>
        <w:t>Spritze und Thermometer</w:t>
      </w:r>
      <w:bookmarkEnd w:id="0"/>
      <w:r w:rsidRPr="009E66E1">
        <w:rPr>
          <w:rFonts w:asciiTheme="minorHAnsi" w:hAnsiTheme="minorHAnsi"/>
          <w:b w:val="0"/>
          <w:color w:val="auto"/>
          <w:sz w:val="24"/>
          <w:szCs w:val="24"/>
        </w:rPr>
        <w:t xml:space="preserve"> </w:t>
      </w:r>
    </w:p>
    <w:p w:rsidR="00093995" w:rsidRPr="009E66E1" w:rsidRDefault="00093995" w:rsidP="00093995">
      <w:pPr>
        <w:rPr>
          <w:rFonts w:asciiTheme="minorHAnsi" w:hAnsiTheme="minorHAnsi"/>
          <w:u w:val="single"/>
        </w:rPr>
      </w:pPr>
    </w:p>
    <w:p w:rsidR="00093995" w:rsidRPr="009E66E1" w:rsidRDefault="00093995" w:rsidP="00093995">
      <w:pPr>
        <w:rPr>
          <w:rFonts w:asciiTheme="minorHAnsi" w:hAnsiTheme="minorHAnsi"/>
          <w:u w:val="single"/>
        </w:rPr>
      </w:pPr>
      <w:r w:rsidRPr="009E66E1">
        <w:rPr>
          <w:rFonts w:asciiTheme="minorHAnsi" w:hAnsiTheme="minorHAnsi"/>
          <w:u w:val="single"/>
        </w:rPr>
        <w:t>Durchführung</w:t>
      </w:r>
    </w:p>
    <w:p w:rsidR="003E4999" w:rsidRPr="009E66E1" w:rsidRDefault="003E4999" w:rsidP="00093995">
      <w:pPr>
        <w:rPr>
          <w:rFonts w:asciiTheme="minorHAnsi" w:hAnsiTheme="minorHAnsi" w:cs="Verdana"/>
          <w:color w:val="262626"/>
          <w:szCs w:val="12"/>
        </w:rPr>
      </w:pPr>
      <w:r w:rsidRPr="009E66E1">
        <w:rPr>
          <w:rFonts w:asciiTheme="minorHAnsi" w:hAnsiTheme="minorHAnsi" w:cs="Verdana"/>
          <w:color w:val="262626"/>
          <w:szCs w:val="12"/>
        </w:rPr>
        <w:t>Der Kolben wird zu etwa einem Drittel hineingeschoben, die vordere Öffnung mit dem Daumen zugehalten und der Kolben rasch fast ganz heraus gezogen. Am Thermometer kann abgelesen werden, dass die Temperatur absinkt.</w:t>
      </w:r>
    </w:p>
    <w:p w:rsidR="003E4999" w:rsidRPr="009E66E1" w:rsidRDefault="003E4999" w:rsidP="00093995">
      <w:pPr>
        <w:rPr>
          <w:rFonts w:asciiTheme="minorHAnsi" w:hAnsiTheme="minorHAnsi" w:cs="Verdana"/>
          <w:color w:val="262626"/>
          <w:szCs w:val="12"/>
        </w:rPr>
      </w:pPr>
      <w:r w:rsidRPr="009E66E1">
        <w:rPr>
          <w:rFonts w:asciiTheme="minorHAnsi" w:hAnsiTheme="minorHAnsi" w:cs="Verdana"/>
          <w:color w:val="262626"/>
          <w:szCs w:val="12"/>
        </w:rPr>
        <w:t>Zur Festigung sollte auch das Gegenteil gezeigt werden: Wenn beim Auseinanderziehen der Luft diese abkühlt, sollte beim Zusammendrücken auch ein Temperaturanstieg erfolgen (und dies ist auch so).</w:t>
      </w:r>
    </w:p>
    <w:sectPr w:rsidR="003E4999" w:rsidRPr="009E66E1" w:rsidSect="008A01F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12EBE"/>
    <w:multiLevelType w:val="hybridMultilevel"/>
    <w:tmpl w:val="6276AFDE"/>
    <w:lvl w:ilvl="0" w:tplc="41048108">
      <w:start w:val="1"/>
      <w:numFmt w:val="bullet"/>
      <w:lvlText w:val="-"/>
      <w:lvlJc w:val="left"/>
      <w:pPr>
        <w:tabs>
          <w:tab w:val="num" w:pos="360"/>
        </w:tabs>
        <w:ind w:left="360" w:hanging="360"/>
      </w:pPr>
      <w:rPr>
        <w:rFonts w:ascii="Verdana" w:eastAsia="Times New Roman" w:hAnsi="Verdana" w:cs="Times New Roman" w:hint="default"/>
      </w:rPr>
    </w:lvl>
    <w:lvl w:ilvl="1" w:tplc="04070001">
      <w:start w:val="1"/>
      <w:numFmt w:val="bullet"/>
      <w:lvlText w:val=""/>
      <w:lvlJc w:val="left"/>
      <w:pPr>
        <w:tabs>
          <w:tab w:val="num" w:pos="-540"/>
        </w:tabs>
        <w:ind w:left="-540" w:hanging="360"/>
      </w:pPr>
      <w:rPr>
        <w:rFonts w:ascii="Symbol" w:hAnsi="Symbol"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900"/>
        </w:tabs>
        <w:ind w:left="900" w:hanging="360"/>
      </w:pPr>
      <w:rPr>
        <w:rFonts w:ascii="Symbol" w:hAnsi="Symbol" w:hint="default"/>
      </w:rPr>
    </w:lvl>
    <w:lvl w:ilvl="4" w:tplc="04070003" w:tentative="1">
      <w:start w:val="1"/>
      <w:numFmt w:val="bullet"/>
      <w:lvlText w:val="o"/>
      <w:lvlJc w:val="left"/>
      <w:pPr>
        <w:tabs>
          <w:tab w:val="num" w:pos="1620"/>
        </w:tabs>
        <w:ind w:left="1620" w:hanging="360"/>
      </w:pPr>
      <w:rPr>
        <w:rFonts w:ascii="Courier New" w:hAnsi="Courier New" w:cs="Courier New" w:hint="default"/>
      </w:rPr>
    </w:lvl>
    <w:lvl w:ilvl="5" w:tplc="04070005" w:tentative="1">
      <w:start w:val="1"/>
      <w:numFmt w:val="bullet"/>
      <w:lvlText w:val=""/>
      <w:lvlJc w:val="left"/>
      <w:pPr>
        <w:tabs>
          <w:tab w:val="num" w:pos="2340"/>
        </w:tabs>
        <w:ind w:left="2340" w:hanging="360"/>
      </w:pPr>
      <w:rPr>
        <w:rFonts w:ascii="Wingdings" w:hAnsi="Wingdings" w:hint="default"/>
      </w:rPr>
    </w:lvl>
    <w:lvl w:ilvl="6" w:tplc="04070001" w:tentative="1">
      <w:start w:val="1"/>
      <w:numFmt w:val="bullet"/>
      <w:lvlText w:val=""/>
      <w:lvlJc w:val="left"/>
      <w:pPr>
        <w:tabs>
          <w:tab w:val="num" w:pos="3060"/>
        </w:tabs>
        <w:ind w:left="3060" w:hanging="360"/>
      </w:pPr>
      <w:rPr>
        <w:rFonts w:ascii="Symbol" w:hAnsi="Symbol" w:hint="default"/>
      </w:rPr>
    </w:lvl>
    <w:lvl w:ilvl="7" w:tplc="04070003" w:tentative="1">
      <w:start w:val="1"/>
      <w:numFmt w:val="bullet"/>
      <w:lvlText w:val="o"/>
      <w:lvlJc w:val="left"/>
      <w:pPr>
        <w:tabs>
          <w:tab w:val="num" w:pos="3780"/>
        </w:tabs>
        <w:ind w:left="3780" w:hanging="360"/>
      </w:pPr>
      <w:rPr>
        <w:rFonts w:ascii="Courier New" w:hAnsi="Courier New" w:cs="Courier New" w:hint="default"/>
      </w:rPr>
    </w:lvl>
    <w:lvl w:ilvl="8" w:tplc="04070005" w:tentative="1">
      <w:start w:val="1"/>
      <w:numFmt w:val="bullet"/>
      <w:lvlText w:val=""/>
      <w:lvlJc w:val="left"/>
      <w:pPr>
        <w:tabs>
          <w:tab w:val="num" w:pos="4500"/>
        </w:tabs>
        <w:ind w:left="4500" w:hanging="360"/>
      </w:pPr>
      <w:rPr>
        <w:rFonts w:ascii="Wingdings" w:hAnsi="Wingdings" w:hint="default"/>
      </w:rPr>
    </w:lvl>
  </w:abstractNum>
  <w:abstractNum w:abstractNumId="1">
    <w:nsid w:val="601B3F09"/>
    <w:multiLevelType w:val="hybridMultilevel"/>
    <w:tmpl w:val="2D50DEC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743C6441"/>
    <w:multiLevelType w:val="hybridMultilevel"/>
    <w:tmpl w:val="96EEC0A4"/>
    <w:lvl w:ilvl="0" w:tplc="04070001">
      <w:start w:val="1"/>
      <w:numFmt w:val="bullet"/>
      <w:lvlText w:val=""/>
      <w:lvlJc w:val="left"/>
      <w:pPr>
        <w:ind w:left="1344" w:hanging="360"/>
      </w:pPr>
      <w:rPr>
        <w:rFonts w:ascii="Symbol" w:hAnsi="Symbol" w:hint="default"/>
      </w:rPr>
    </w:lvl>
    <w:lvl w:ilvl="1" w:tplc="04070003" w:tentative="1">
      <w:start w:val="1"/>
      <w:numFmt w:val="bullet"/>
      <w:lvlText w:val="o"/>
      <w:lvlJc w:val="left"/>
      <w:pPr>
        <w:ind w:left="2064" w:hanging="360"/>
      </w:pPr>
      <w:rPr>
        <w:rFonts w:ascii="Courier New" w:hAnsi="Courier New" w:hint="default"/>
      </w:rPr>
    </w:lvl>
    <w:lvl w:ilvl="2" w:tplc="04070005" w:tentative="1">
      <w:start w:val="1"/>
      <w:numFmt w:val="bullet"/>
      <w:lvlText w:val=""/>
      <w:lvlJc w:val="left"/>
      <w:pPr>
        <w:ind w:left="2784" w:hanging="360"/>
      </w:pPr>
      <w:rPr>
        <w:rFonts w:ascii="Wingdings" w:hAnsi="Wingdings" w:hint="default"/>
      </w:rPr>
    </w:lvl>
    <w:lvl w:ilvl="3" w:tplc="04070001" w:tentative="1">
      <w:start w:val="1"/>
      <w:numFmt w:val="bullet"/>
      <w:lvlText w:val=""/>
      <w:lvlJc w:val="left"/>
      <w:pPr>
        <w:ind w:left="3504" w:hanging="360"/>
      </w:pPr>
      <w:rPr>
        <w:rFonts w:ascii="Symbol" w:hAnsi="Symbol" w:hint="default"/>
      </w:rPr>
    </w:lvl>
    <w:lvl w:ilvl="4" w:tplc="04070003" w:tentative="1">
      <w:start w:val="1"/>
      <w:numFmt w:val="bullet"/>
      <w:lvlText w:val="o"/>
      <w:lvlJc w:val="left"/>
      <w:pPr>
        <w:ind w:left="4224" w:hanging="360"/>
      </w:pPr>
      <w:rPr>
        <w:rFonts w:ascii="Courier New" w:hAnsi="Courier New" w:hint="default"/>
      </w:rPr>
    </w:lvl>
    <w:lvl w:ilvl="5" w:tplc="04070005" w:tentative="1">
      <w:start w:val="1"/>
      <w:numFmt w:val="bullet"/>
      <w:lvlText w:val=""/>
      <w:lvlJc w:val="left"/>
      <w:pPr>
        <w:ind w:left="4944" w:hanging="360"/>
      </w:pPr>
      <w:rPr>
        <w:rFonts w:ascii="Wingdings" w:hAnsi="Wingdings" w:hint="default"/>
      </w:rPr>
    </w:lvl>
    <w:lvl w:ilvl="6" w:tplc="04070001" w:tentative="1">
      <w:start w:val="1"/>
      <w:numFmt w:val="bullet"/>
      <w:lvlText w:val=""/>
      <w:lvlJc w:val="left"/>
      <w:pPr>
        <w:ind w:left="5664" w:hanging="360"/>
      </w:pPr>
      <w:rPr>
        <w:rFonts w:ascii="Symbol" w:hAnsi="Symbol" w:hint="default"/>
      </w:rPr>
    </w:lvl>
    <w:lvl w:ilvl="7" w:tplc="04070003" w:tentative="1">
      <w:start w:val="1"/>
      <w:numFmt w:val="bullet"/>
      <w:lvlText w:val="o"/>
      <w:lvlJc w:val="left"/>
      <w:pPr>
        <w:ind w:left="6384" w:hanging="360"/>
      </w:pPr>
      <w:rPr>
        <w:rFonts w:ascii="Courier New" w:hAnsi="Courier New" w:hint="default"/>
      </w:rPr>
    </w:lvl>
    <w:lvl w:ilvl="8" w:tplc="04070005" w:tentative="1">
      <w:start w:val="1"/>
      <w:numFmt w:val="bullet"/>
      <w:lvlText w:val=""/>
      <w:lvlJc w:val="left"/>
      <w:pPr>
        <w:ind w:left="710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compat/>
  <w:rsids>
    <w:rsidRoot w:val="00FF11A8"/>
    <w:rsid w:val="00051443"/>
    <w:rsid w:val="00093995"/>
    <w:rsid w:val="00373290"/>
    <w:rsid w:val="00384C2C"/>
    <w:rsid w:val="003B7621"/>
    <w:rsid w:val="003D576C"/>
    <w:rsid w:val="003E4999"/>
    <w:rsid w:val="004751A5"/>
    <w:rsid w:val="008A01F2"/>
    <w:rsid w:val="009E66E1"/>
    <w:rsid w:val="00C476D0"/>
    <w:rsid w:val="00D33F40"/>
    <w:rsid w:val="00EB7E5E"/>
    <w:rsid w:val="00FF11A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A01F2"/>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raster">
    <w:name w:val="Tabellenraster"/>
    <w:basedOn w:val="NormaleTabelle"/>
    <w:rsid w:val="0009399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93995"/>
    <w:pPr>
      <w:ind w:left="720"/>
      <w:contextualSpacing/>
    </w:pPr>
    <w:rPr>
      <w:rFonts w:ascii="Cambria" w:eastAsia="Cambria" w:hAnsi="Cambria"/>
      <w:sz w:val="22"/>
      <w:lang w:eastAsia="en-US"/>
    </w:rPr>
  </w:style>
  <w:style w:type="paragraph" w:styleId="Beschriftung">
    <w:name w:val="caption"/>
    <w:basedOn w:val="Standard"/>
    <w:next w:val="Standard"/>
    <w:rsid w:val="00093995"/>
    <w:pPr>
      <w:spacing w:after="200"/>
      <w:ind w:left="624"/>
      <w:jc w:val="both"/>
    </w:pPr>
    <w:rPr>
      <w:rFonts w:ascii="Arial" w:hAnsi="Arial" w:cs="Times"/>
      <w:b/>
      <w:bCs/>
      <w:color w:val="4F81BD"/>
      <w:sz w:val="18"/>
      <w:szCs w:val="18"/>
    </w:rPr>
  </w:style>
  <w:style w:type="paragraph" w:styleId="Sprechblasentext">
    <w:name w:val="Balloon Text"/>
    <w:basedOn w:val="Standard"/>
    <w:link w:val="SprechblasentextZchn"/>
    <w:rsid w:val="009E66E1"/>
    <w:rPr>
      <w:rFonts w:ascii="Tahoma" w:hAnsi="Tahoma" w:cs="Tahoma"/>
      <w:sz w:val="16"/>
      <w:szCs w:val="16"/>
    </w:rPr>
  </w:style>
  <w:style w:type="character" w:customStyle="1" w:styleId="SprechblasentextZchn">
    <w:name w:val="Sprechblasentext Zchn"/>
    <w:basedOn w:val="Absatz-Standardschriftart"/>
    <w:link w:val="Sprechblasentext"/>
    <w:rsid w:val="009E66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773</Characters>
  <Application>Microsoft Office Word</Application>
  <DocSecurity>0</DocSecurity>
  <Lines>128</Lines>
  <Paragraphs>37</Paragraphs>
  <ScaleCrop>false</ScaleCrop>
  <HeadingPairs>
    <vt:vector size="2" baseType="variant">
      <vt:variant>
        <vt:lpstr>Titel</vt:lpstr>
      </vt:variant>
      <vt:variant>
        <vt:i4>1</vt:i4>
      </vt:variant>
    </vt:vector>
  </HeadingPairs>
  <TitlesOfParts>
    <vt:vector size="1" baseType="lpstr">
      <vt:lpstr>Experiment 1: (von kalter Luft umgebende) warme Luft steigt auf</vt:lpstr>
    </vt:vector>
  </TitlesOfParts>
  <Company/>
  <LinksUpToDate>false</LinksUpToDate>
  <CharactersWithSpaces>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1: (von kalter Luft umgebende) warme Luft steigt auf</dc:title>
  <dc:creator>Jessica Erdmann</dc:creator>
  <cp:lastModifiedBy>Andreas</cp:lastModifiedBy>
  <cp:revision>3</cp:revision>
  <dcterms:created xsi:type="dcterms:W3CDTF">2014-12-03T11:13:00Z</dcterms:created>
  <dcterms:modified xsi:type="dcterms:W3CDTF">2015-01-12T14:27:00Z</dcterms:modified>
</cp:coreProperties>
</file>